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ind w:firstLine="3960" w:firstLineChars="900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报价单</w:t>
      </w:r>
    </w:p>
    <w:bookmarkEnd w:id="0"/>
    <w:p>
      <w:pPr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泉州市海洋与渔业局：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关于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泉州市海洋灾害综合防治体系建设项目可行性研究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采购项目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，我公司已认真阅读了贵单位发布的采购公告，决定参加报价。我公司愿按人民币（大写）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u w:val="single"/>
        </w:rPr>
        <w:t xml:space="preserve">                                 元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（小写）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u w:val="single"/>
        </w:rPr>
        <w:t xml:space="preserve">           元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（总费用包干，含税），承担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eastAsia="zh-CN" w:bidi="ar"/>
        </w:rPr>
        <w:t>泉州市海洋灾害综合防治体系建设项目可行性研究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>服务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任务，并承诺按照贵单位要求的时间完成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泉州市海洋灾害综合防治体系建设项目可行性研究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服务相关工作</w:t>
      </w: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单位名称：                               （盖章）</w:t>
      </w: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>法定代表人：                           （签字或盖章）</w:t>
      </w:r>
    </w:p>
    <w:p>
      <w:pPr>
        <w:rPr>
          <w:rFonts w:hint="eastAsia" w:ascii="仿宋" w:hAnsi="仿宋" w:eastAsia="仿宋" w:cs="宋体"/>
          <w:color w:val="111111"/>
          <w:kern w:val="0"/>
          <w:sz w:val="32"/>
          <w:szCs w:val="32"/>
        </w:rPr>
      </w:pPr>
    </w:p>
    <w:p>
      <w:pPr>
        <w:ind w:firstLine="4640" w:firstLineChars="1450"/>
        <w:rPr>
          <w:rFonts w:ascii="仿宋" w:hAnsi="仿宋" w:eastAsia="仿宋" w:cs="宋体"/>
          <w:color w:val="11111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11111"/>
          <w:kern w:val="0"/>
          <w:sz w:val="32"/>
          <w:szCs w:val="32"/>
        </w:rPr>
        <w:t xml:space="preserve">        年    月    日</w:t>
      </w:r>
    </w:p>
    <w:p>
      <w:pPr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2098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00000000"/>
    <w:rsid w:val="15BA2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sophia</cp:lastModifiedBy>
  <dcterms:modified xsi:type="dcterms:W3CDTF">2023-11-27T06:37:48Z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B8AEDFC6CDD5427AB7F5549BFB706F2E_12</vt:lpwstr>
  </property>
</Properties>
</file>